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7"/>
        <w:gridCol w:w="6631"/>
        <w:tblGridChange w:id="0">
          <w:tblGrid>
            <w:gridCol w:w="2817"/>
            <w:gridCol w:w="6631"/>
          </w:tblGrid>
        </w:tblGridChange>
      </w:tblGrid>
      <w:tr>
        <w:trPr>
          <w:cantSplit w:val="0"/>
          <w:tblHeader w:val="0"/>
        </w:trPr>
        <w:tc>
          <w:tcPr>
            <w:shd w:fill="ede4f4" w:val="clear"/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Name of Company/School: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4f4" w:val="clear"/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Name of Contact: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4f4" w:val="clear"/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4f4" w:val="clear"/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4f4" w:val="clear"/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Dates of rental: (including dress rehearsal)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4f4" w:val="clear"/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Delivery Address (if required):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770"/>
        <w:gridCol w:w="6330"/>
        <w:gridCol w:w="1305"/>
        <w:tblGridChange w:id="0">
          <w:tblGrid>
            <w:gridCol w:w="1770"/>
            <w:gridCol w:w="6330"/>
            <w:gridCol w:w="1305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de4f4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Character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de4f4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Costume Description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de4f4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Options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Available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de4f4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de4f4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de4f4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Principle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Blue Sequin Queen Inspired Dress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Sizes Small, Medium &amp; Large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Blue Royal Inspired Dress - Size L with magnets at back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Blue Embroidered Royal Inspired Dress (due to be changed into quick release)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Purple Cloak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Long Gloves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Young Elsa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Variety of Blue dresses depending on requirements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Green Royal Inspired Gown (2 piece XL with options to pin and adjust)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Underskirt Petticoat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Purple Velvet Cape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Blue Royal Inspired Dress (2 piece XL as above)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Young Anna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Variety of dresses depending on requirements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Tailcoat, Trousers and Waistcoat - Available in white dependent on size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Kristoff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Costume Inspired Trousers, Fur Boot Covers, Grey Tunic with Hat and Belt - Adult 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Olaf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Puppeteer costume can be provided depending on sizes, white trousers and shirts available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Life-size Olaf puppet with articulated head and body, operated by a visible puppeteer using control rods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Sven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Life-size Sven creature costume with sculpted head and antlers, worn and operated by a performer, with articulated rear legs for realistic movement.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Weselton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Tailcoat/Royal Jacket - Available in Red or Black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ash and Accessories also available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Royal Tails - Colour dependent on size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Royal dress - Colour dependent on size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Pabbie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Hidden Folk Inspired Outfit Available from Apr 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Bulda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Hidden Folk Inspired Outfit Available from Apr 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Ensemble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Hidden Family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Hidden Folk Inspired Outfit Available from Apr 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Bishop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Smock - White or Green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Hat - White or Green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Staff and Villagers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Maids, simple and coloured outfits available dependent on size and quantity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Ball Guests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0" w:line="275.88955879211426" w:lineRule="auto"/>
              <w:ind w:left="0" w:right="513.9996337890625" w:firstLine="0"/>
              <w:rPr/>
            </w:pPr>
            <w:r w:rsidDel="00000000" w:rsidR="00000000" w:rsidRPr="00000000">
              <w:rPr>
                <w:rtl w:val="0"/>
              </w:rPr>
              <w:t xml:space="preserve">Regal and ball guests’ outfits such as  gowns and tailcoats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Snow Chorus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before="0" w:line="275.88955879211426" w:lineRule="auto"/>
              <w:ind w:left="0" w:right="813.3599853515625" w:firstLine="0"/>
              <w:rPr/>
            </w:pPr>
            <w:r w:rsidDel="00000000" w:rsidR="00000000" w:rsidRPr="00000000">
              <w:rPr>
                <w:rtl w:val="0"/>
              </w:rPr>
              <w:t xml:space="preserve">White dresses, skirts, trousers and shirts available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Summer Chorus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Boater hats and Hawaiian outfits available - </w:t>
            </w:r>
          </w:p>
          <w:p w:rsidR="00000000" w:rsidDel="00000000" w:rsidP="00000000" w:rsidRDefault="00000000" w:rsidRPr="00000000" w14:paraId="00000073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Blue Island Print Shirt - Adult S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Blue Sunset Print Shirt - Adult XL (x2 available)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Pink Sunset Shirt - Adult L (x2 available)</w:t>
            </w:r>
          </w:p>
          <w:p w:rsidR="00000000" w:rsidDel="00000000" w:rsidP="00000000" w:rsidRDefault="00000000" w:rsidRPr="00000000" w14:paraId="00000077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Blue Floral Shirt - Adult M</w:t>
            </w:r>
          </w:p>
          <w:p w:rsidR="00000000" w:rsidDel="00000000" w:rsidP="00000000" w:rsidRDefault="00000000" w:rsidRPr="00000000" w14:paraId="00000078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Blue and Orange Patterned Shirt - Adult M</w:t>
            </w:r>
          </w:p>
          <w:p w:rsidR="00000000" w:rsidDel="00000000" w:rsidP="00000000" w:rsidRDefault="00000000" w:rsidRPr="00000000" w14:paraId="00000079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Red and Pink Floral Wrap Skirt - Adult XS</w:t>
            </w:r>
          </w:p>
          <w:p w:rsidR="00000000" w:rsidDel="00000000" w:rsidP="00000000" w:rsidRDefault="00000000" w:rsidRPr="00000000" w14:paraId="0000007A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Green Leaf Pattern Wrap Skirt - Adult XS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Tropical Scarves x 3</w:t>
            </w:r>
          </w:p>
          <w:p w:rsidR="00000000" w:rsidDel="00000000" w:rsidP="00000000" w:rsidRDefault="00000000" w:rsidRPr="00000000" w14:paraId="0000007C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Plain Grass Skirt -Wraparound One Size (x 10 available)</w:t>
            </w:r>
          </w:p>
          <w:p w:rsidR="00000000" w:rsidDel="00000000" w:rsidP="00000000" w:rsidRDefault="00000000" w:rsidRPr="00000000" w14:paraId="0000007D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XL Multicoloured grass skirts x 2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Rainbow Grass Skirt - Child S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Pink Grass Skirt - Child S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Tropical Halter Neck Short Dress - Adult 12 (x 6 available)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Black and Green Tiger Print Shirt - Adult M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Green Grass Skirt - Adult S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Blue Grass Skirt - Child S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0" w:line="276.3893508911133" w:lineRule="auto"/>
              <w:ind w:left="0" w:right="277.48046875" w:firstLine="0"/>
              <w:rPr/>
            </w:pPr>
            <w:r w:rsidDel="00000000" w:rsidR="00000000" w:rsidRPr="00000000">
              <w:rPr>
                <w:rtl w:val="0"/>
              </w:rPr>
              <w:t xml:space="preserve">Floral leis x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Oaken Family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before="0" w:line="275.88955879211426" w:lineRule="auto"/>
              <w:ind w:left="0" w:right="257.039794921875" w:firstLine="0"/>
              <w:rPr/>
            </w:pPr>
            <w:r w:rsidDel="00000000" w:rsidR="00000000" w:rsidRPr="00000000">
              <w:rPr>
                <w:rtl w:val="0"/>
              </w:rPr>
              <w:t xml:space="preserve">Not usually included in this collection, as these looks can easily be created using everyday items such as jeans, wool  jumpers and winter hats.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Costumes are hired as generic theatrical garments and must not be described or promoted as licensed or branded characters. For hygiene reasons we do not rent out shoes. </w:t>
      </w:r>
    </w:p>
    <w:sectPr>
      <w:headerReference r:id="rId7" w:type="default"/>
      <w:pgSz w:h="16838" w:w="11906" w:orient="portrait"/>
      <w:pgMar w:bottom="1440" w:top="1440" w:left="1440" w:right="1008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1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drawing>
        <wp:inline distB="0" distT="0" distL="0" distR="0">
          <wp:extent cx="826219" cy="1233163"/>
          <wp:effectExtent b="0" l="0" r="0" t="0"/>
          <wp:docPr descr="A purple sign with a white figure&#10;&#10;AI-generated content may be incorrect." id="1553144585" name="image1.png"/>
          <a:graphic>
            <a:graphicData uri="http://schemas.openxmlformats.org/drawingml/2006/picture">
              <pic:pic>
                <pic:nvPicPr>
                  <pic:cNvPr descr="A purple sign with a white figure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6219" cy="12331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drawing>
        <wp:inline distB="114300" distT="114300" distL="114300" distR="114300">
          <wp:extent cx="1509713" cy="537944"/>
          <wp:effectExtent b="0" l="0" r="0" t="0"/>
          <wp:docPr id="155314458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379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4"/>
        <w:szCs w:val="14"/>
      </w:rPr>
      <w:drawing>
        <wp:inline distB="114300" distT="114300" distL="114300" distR="114300">
          <wp:extent cx="1609725" cy="809625"/>
          <wp:effectExtent b="0" l="0" r="0" t="0"/>
          <wp:docPr id="155314458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4107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6"/>
        <w:szCs w:val="26"/>
        <w:u w:val="single"/>
        <w:rtl w:val="0"/>
      </w:rPr>
      <w:t xml:space="preserve">Inspired Costumes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before="120" w:line="271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2520"/>
        <w:tab w:val="left" w:leader="none" w:pos="3360"/>
      </w:tabs>
      <w:spacing w:after="560" w:before="111" w:lineRule="auto"/>
    </w:pPr>
    <w:rPr>
      <w:b w:val="1"/>
      <w:bCs w:val="1"/>
      <w:color w:val="4bacc6"/>
      <w:sz w:val="52"/>
      <w:szCs w:val="5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bCs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bCs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bCs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bCs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semiHidden w:val="1"/>
    <w:rsid w:val="00562601"/>
    <w:rPr>
      <w:b w:val="1"/>
      <w:color w:val="4bacc6"/>
      <w:sz w:val="52"/>
    </w:rPr>
  </w:style>
  <w:style w:type="character" w:styleId="Hashtag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sid w:val="00562601"/>
    <w:rPr>
      <w:b w:val="1"/>
      <w:bCs w:val="1"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semiHidden w:val="1"/>
    <w:rsid w:val="000D1F49"/>
    <w:pPr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562601"/>
    <w:rPr>
      <w:b w:val="1"/>
      <w:bCs w:val="1"/>
      <w:color w:val="694a77"/>
      <w:sz w:val="24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B04A50"/>
    <w:pPr>
      <w:tabs>
        <w:tab w:val="right" w:leader="dot" w:pos="9830"/>
      </w:tabs>
      <w:jc w:val="center"/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62601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 w:val="1"/>
    <w:qFormat w:val="1"/>
    <w:rsid w:val="002B69B4"/>
    <w:pPr>
      <w:spacing w:before="0"/>
    </w:pPr>
    <w:rPr>
      <w:rFonts w:cs="Times New Roman" w:eastAsia="Calibri" w:asciiTheme="majorHAnsi" w:hAnsiTheme="majorHAnsi"/>
      <w:b w:val="1"/>
      <w:color w:val="ffffff"/>
      <w:sz w:val="44"/>
    </w:rPr>
  </w:style>
  <w:style w:type="character" w:styleId="HeaderChar" w:customStyle="1">
    <w:name w:val="Header Char"/>
    <w:basedOn w:val="DefaultParagraphFont"/>
    <w:link w:val="Header"/>
    <w:uiPriority w:val="99"/>
    <w:rsid w:val="002B69B4"/>
    <w:rPr>
      <w:rFonts w:cs="Times New Roman" w:eastAsia="Calibri" w:asciiTheme="majorHAnsi" w:hAnsiTheme="majorHAnsi"/>
      <w:b w:val="1"/>
      <w:color w:val="ffffff"/>
      <w:sz w:val="44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2A648D"/>
    <w:pPr>
      <w:spacing w:before="0" w:line="240" w:lineRule="auto"/>
    </w:pPr>
    <w:rPr>
      <w:sz w:val="18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2A648D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basedOn w:val="Normal"/>
    <w:uiPriority w:val="1"/>
    <w:rsid w:val="00562601"/>
    <w:pPr>
      <w:widowControl w:val="0"/>
      <w:autoSpaceDE w:val="0"/>
      <w:autoSpaceDN w:val="0"/>
      <w:spacing w:before="0"/>
    </w:pPr>
    <w:rPr>
      <w:rFonts w:cs="Calibri" w:eastAsia="Calibri"/>
      <w:sz w:val="18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5626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62601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562601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62601"/>
    <w:rPr>
      <w:rFonts w:asciiTheme="majorHAnsi" w:cstheme="majorBidi" w:eastAsiaTheme="majorEastAsia" w:hAnsiTheme="majorHAnsi"/>
      <w:color w:val="0a273b" w:themeColor="accent1" w:themeShade="00007F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62601"/>
    <w:rPr>
      <w:rFonts w:asciiTheme="majorHAnsi" w:cstheme="majorBidi" w:eastAsiaTheme="majorEastAsia" w:hAnsiTheme="majorHAnsi"/>
      <w:i w:val="1"/>
      <w:iCs w:val="1"/>
      <w:color w:val="0a273b" w:themeColor="accent1" w:themeShade="0000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62601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62601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</w:pPr>
  </w:style>
  <w:style w:type="character" w:styleId="FollowedHyperlink">
    <w:name w:val="FollowedHyperlink"/>
    <w:basedOn w:val="DefaultParagraphFont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62601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806FF3"/>
    <w:rPr>
      <w:color w:val="808080"/>
    </w:rPr>
  </w:style>
  <w:style w:type="paragraph" w:styleId="TableHeaders" w:customStyle="1">
    <w:name w:val="Table Headers"/>
    <w:basedOn w:val="Normal"/>
    <w:uiPriority w:val="1"/>
    <w:qFormat w:val="1"/>
    <w:rsid w:val="002A648D"/>
    <w:pPr>
      <w:spacing w:before="0"/>
      <w:jc w:val="center"/>
    </w:pPr>
    <w:rPr>
      <w:rFonts w:eastAsia="Calibri" w:cstheme="minorHAnsi"/>
      <w:b w:val="1"/>
      <w:noProof w:val="1"/>
      <w:szCs w:val="18"/>
    </w:rPr>
  </w:style>
  <w:style w:type="paragraph" w:styleId="TableSubheadings" w:customStyle="1">
    <w:name w:val="Table Subheadings"/>
    <w:basedOn w:val="Normal"/>
    <w:uiPriority w:val="1"/>
    <w:qFormat w:val="1"/>
    <w:rsid w:val="00582B1C"/>
    <w:pPr>
      <w:spacing w:before="0"/>
      <w:jc w:val="center"/>
    </w:pPr>
    <w:rPr>
      <w:rFonts w:cs="Times New Roman" w:eastAsia="Calibri"/>
      <w:i w:val="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648D"/>
    <w:pPr>
      <w:spacing w:before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A648D"/>
    <w:rPr>
      <w:rFonts w:ascii="Segoe UI" w:cs="Segoe UI" w:hAnsi="Segoe UI"/>
      <w:sz w:val="18"/>
      <w:szCs w:val="18"/>
    </w:rPr>
  </w:style>
  <w:style w:type="paragraph" w:styleId="Total" w:customStyle="1">
    <w:name w:val="Total"/>
    <w:basedOn w:val="Normal"/>
    <w:next w:val="Normal"/>
    <w:link w:val="TotalChar"/>
    <w:uiPriority w:val="1"/>
    <w:qFormat w:val="1"/>
    <w:rsid w:val="002A648D"/>
    <w:rPr>
      <w:b w:val="1"/>
    </w:rPr>
  </w:style>
  <w:style w:type="character" w:styleId="TotalChar" w:customStyle="1">
    <w:name w:val="Total Char"/>
    <w:basedOn w:val="DefaultParagraphFont"/>
    <w:link w:val="Total"/>
    <w:uiPriority w:val="1"/>
    <w:rsid w:val="002A648D"/>
    <w:rPr>
      <w:b w:val="1"/>
      <w:sz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NcNmB2bpvd4AXoNUoVlL3513g==">CgMxLjA4AHIhMW1Pb01XSk9wYlVtSlR0YzV1OEk1ZWRBTlNudGpnWjV0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2025-12-15T19:25:00Z</dcterms:created>
  <dc:creator>Lorna Pyne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